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7C" w:rsidRPr="008F6FFB" w:rsidRDefault="0062687C" w:rsidP="006D51CE">
      <w:pPr>
        <w:spacing w:after="0" w:line="240" w:lineRule="auto"/>
        <w:jc w:val="both"/>
        <w:rPr>
          <w:rFonts w:ascii="Arial" w:hAnsi="Arial" w:cs="Arial"/>
          <w:b/>
          <w:sz w:val="24"/>
          <w:szCs w:val="21"/>
        </w:rPr>
      </w:pPr>
      <w:r w:rsidRPr="008F6FFB">
        <w:rPr>
          <w:rFonts w:ascii="Arial" w:hAnsi="Arial" w:cs="Arial"/>
          <w:b/>
          <w:sz w:val="24"/>
          <w:szCs w:val="21"/>
        </w:rPr>
        <w:t>FAQ GAE anni scolastici 2019-20, 2020-21 e 2021-22</w:t>
      </w:r>
    </w:p>
    <w:p w:rsidR="0062687C" w:rsidRPr="002D4A76" w:rsidRDefault="0062687C" w:rsidP="0062687C">
      <w:pPr>
        <w:spacing w:before="80" w:after="0" w:line="240" w:lineRule="auto"/>
        <w:jc w:val="both"/>
        <w:rPr>
          <w:rFonts w:ascii="Arial" w:hAnsi="Arial" w:cs="Arial"/>
          <w:sz w:val="21"/>
          <w:szCs w:val="21"/>
        </w:rPr>
      </w:pPr>
      <w:bookmarkStart w:id="0" w:name="_GoBack"/>
      <w:bookmarkEnd w:id="0"/>
    </w:p>
    <w:p w:rsidR="0062687C" w:rsidRPr="002D4A76" w:rsidRDefault="0062687C" w:rsidP="0062687C">
      <w:pPr>
        <w:spacing w:before="80" w:after="0" w:line="240" w:lineRule="auto"/>
        <w:jc w:val="both"/>
        <w:rPr>
          <w:rFonts w:ascii="Arial" w:hAnsi="Arial" w:cs="Arial"/>
          <w:b/>
          <w:sz w:val="21"/>
          <w:szCs w:val="21"/>
        </w:rPr>
      </w:pPr>
      <w:r w:rsidRPr="002D4A76">
        <w:rPr>
          <w:rFonts w:ascii="Arial" w:hAnsi="Arial" w:cs="Arial"/>
          <w:b/>
          <w:sz w:val="21"/>
          <w:szCs w:val="21"/>
        </w:rPr>
        <w:tab/>
        <w:t>1. Domanda: Cosa vuol dire il messaggio: “aspirante non presente nella base informativa o non soddisfacente le condizioni richieste (non avente almeno una graduatoria a pieno titolo o con riserva)”?</w:t>
      </w:r>
    </w:p>
    <w:p w:rsidR="0062687C" w:rsidRPr="002D4A76" w:rsidRDefault="0062687C" w:rsidP="0062687C">
      <w:pPr>
        <w:spacing w:before="80" w:after="0" w:line="240" w:lineRule="auto"/>
        <w:jc w:val="both"/>
        <w:rPr>
          <w:rFonts w:ascii="Arial" w:hAnsi="Arial" w:cs="Arial"/>
          <w:sz w:val="21"/>
          <w:szCs w:val="21"/>
        </w:rPr>
      </w:pPr>
      <w:r w:rsidRPr="002D4A76">
        <w:rPr>
          <w:rFonts w:ascii="Arial" w:hAnsi="Arial" w:cs="Arial"/>
          <w:sz w:val="21"/>
          <w:szCs w:val="21"/>
        </w:rPr>
        <w:tab/>
      </w:r>
      <w:r w:rsidRPr="002D4A76">
        <w:rPr>
          <w:rFonts w:ascii="Arial" w:hAnsi="Arial" w:cs="Arial"/>
          <w:b/>
          <w:sz w:val="21"/>
          <w:szCs w:val="21"/>
        </w:rPr>
        <w:t>Risposta</w:t>
      </w:r>
      <w:r w:rsidRPr="002D4A76">
        <w:rPr>
          <w:rFonts w:ascii="Arial" w:hAnsi="Arial" w:cs="Arial"/>
          <w:sz w:val="21"/>
          <w:szCs w:val="21"/>
        </w:rPr>
        <w:t>: il messaggio “aspirante non presente nella base informativa o non soddisfa</w:t>
      </w:r>
      <w:r w:rsidR="00B31D7D" w:rsidRPr="002D4A76">
        <w:rPr>
          <w:rFonts w:ascii="Arial" w:hAnsi="Arial" w:cs="Arial"/>
          <w:sz w:val="21"/>
          <w:szCs w:val="21"/>
        </w:rPr>
        <w:t>cente le condizioni richieste (</w:t>
      </w:r>
      <w:r w:rsidRPr="002D4A76">
        <w:rPr>
          <w:rFonts w:ascii="Arial" w:hAnsi="Arial" w:cs="Arial"/>
          <w:sz w:val="21"/>
          <w:szCs w:val="21"/>
        </w:rPr>
        <w:t>non avente almeno una graduatoria a pieno titolo o con riserva)” si verifica in tutti i casi di “NON TROVATO”, che sono i seguenti:</w:t>
      </w:r>
    </w:p>
    <w:p w:rsidR="0062687C" w:rsidRPr="002D4A76" w:rsidRDefault="0062687C" w:rsidP="0062687C">
      <w:pPr>
        <w:spacing w:before="80" w:after="0" w:line="240" w:lineRule="auto"/>
        <w:ind w:left="708" w:hanging="708"/>
        <w:jc w:val="both"/>
        <w:rPr>
          <w:rFonts w:ascii="Arial" w:hAnsi="Arial" w:cs="Arial"/>
          <w:sz w:val="21"/>
          <w:szCs w:val="21"/>
        </w:rPr>
      </w:pPr>
      <w:r w:rsidRPr="002D4A76">
        <w:rPr>
          <w:rFonts w:ascii="Arial" w:hAnsi="Arial" w:cs="Arial"/>
          <w:sz w:val="21"/>
          <w:szCs w:val="21"/>
        </w:rPr>
        <w:t>-</w:t>
      </w:r>
      <w:r w:rsidRPr="002D4A76">
        <w:rPr>
          <w:rFonts w:ascii="Arial" w:hAnsi="Arial" w:cs="Arial"/>
          <w:sz w:val="21"/>
          <w:szCs w:val="21"/>
        </w:rPr>
        <w:tab/>
        <w:t xml:space="preserve">quando il codice fiscale con cui l’aspirante è presente nelle </w:t>
      </w:r>
      <w:proofErr w:type="spellStart"/>
      <w:r w:rsidRPr="002D4A76">
        <w:rPr>
          <w:rFonts w:ascii="Arial" w:hAnsi="Arial" w:cs="Arial"/>
          <w:sz w:val="21"/>
          <w:szCs w:val="21"/>
        </w:rPr>
        <w:t>GaE</w:t>
      </w:r>
      <w:proofErr w:type="spellEnd"/>
      <w:r w:rsidRPr="002D4A76">
        <w:rPr>
          <w:rFonts w:ascii="Arial" w:hAnsi="Arial" w:cs="Arial"/>
          <w:sz w:val="21"/>
          <w:szCs w:val="21"/>
        </w:rPr>
        <w:t xml:space="preserve"> è diverso da quello con cui l’aspirante è registrato a polis</w:t>
      </w:r>
    </w:p>
    <w:p w:rsidR="0062687C" w:rsidRPr="002D4A76" w:rsidRDefault="0062687C" w:rsidP="0062687C">
      <w:pPr>
        <w:spacing w:before="80" w:after="0" w:line="240" w:lineRule="auto"/>
        <w:ind w:left="708"/>
        <w:jc w:val="both"/>
        <w:rPr>
          <w:rFonts w:ascii="Arial" w:hAnsi="Arial" w:cs="Arial"/>
          <w:i/>
          <w:sz w:val="21"/>
          <w:szCs w:val="21"/>
        </w:rPr>
      </w:pPr>
      <w:r w:rsidRPr="002D4A76">
        <w:rPr>
          <w:rFonts w:ascii="Arial" w:hAnsi="Arial" w:cs="Arial"/>
          <w:i/>
          <w:sz w:val="21"/>
          <w:szCs w:val="21"/>
        </w:rPr>
        <w:t xml:space="preserve">In questo caso l’ufficio provinciale, verificato che l’anomalia è nel codice fiscale, deve utilizzare la funzione Reclutamento=&gt;Graduatorie ad Esaurimento Personale Docente ed Educativo=&gt;Rettifica Anagrafica. Potrebbe non riuscire </w:t>
      </w:r>
      <w:proofErr w:type="spellStart"/>
      <w:r w:rsidRPr="002D4A76">
        <w:rPr>
          <w:rFonts w:ascii="Arial" w:hAnsi="Arial" w:cs="Arial"/>
          <w:i/>
          <w:sz w:val="21"/>
          <w:szCs w:val="21"/>
        </w:rPr>
        <w:t>perchè</w:t>
      </w:r>
      <w:proofErr w:type="spellEnd"/>
      <w:r w:rsidRPr="002D4A76">
        <w:rPr>
          <w:rFonts w:ascii="Arial" w:hAnsi="Arial" w:cs="Arial"/>
          <w:i/>
          <w:sz w:val="21"/>
          <w:szCs w:val="21"/>
        </w:rPr>
        <w:t xml:space="preserve"> lo stesso codice fiscale è presente nelle graduatorie d’istituto per altro identificativo. Se si verifica questa circostanza l’ufficio dovrà fare una richiesta </w:t>
      </w:r>
      <w:proofErr w:type="spellStart"/>
      <w:r w:rsidRPr="002D4A76">
        <w:rPr>
          <w:rFonts w:ascii="Arial" w:hAnsi="Arial" w:cs="Arial"/>
          <w:i/>
          <w:sz w:val="21"/>
          <w:szCs w:val="21"/>
        </w:rPr>
        <w:t>AOL</w:t>
      </w:r>
      <w:proofErr w:type="spellEnd"/>
      <w:r w:rsidRPr="002D4A76">
        <w:rPr>
          <w:rFonts w:ascii="Arial" w:hAnsi="Arial" w:cs="Arial"/>
          <w:i/>
          <w:sz w:val="21"/>
          <w:szCs w:val="21"/>
        </w:rPr>
        <w:t xml:space="preserve"> di modifica base dati.</w:t>
      </w:r>
    </w:p>
    <w:p w:rsidR="0062687C" w:rsidRPr="002D4A76" w:rsidRDefault="0062687C" w:rsidP="0062687C">
      <w:pPr>
        <w:spacing w:before="80" w:after="0" w:line="240" w:lineRule="auto"/>
        <w:ind w:left="708" w:hanging="708"/>
        <w:jc w:val="both"/>
        <w:rPr>
          <w:rFonts w:ascii="Arial" w:hAnsi="Arial" w:cs="Arial"/>
          <w:sz w:val="21"/>
          <w:szCs w:val="21"/>
        </w:rPr>
      </w:pPr>
      <w:r w:rsidRPr="002D4A76">
        <w:rPr>
          <w:rFonts w:ascii="Arial" w:hAnsi="Arial" w:cs="Arial"/>
          <w:sz w:val="21"/>
          <w:szCs w:val="21"/>
        </w:rPr>
        <w:t>-</w:t>
      </w:r>
      <w:r w:rsidRPr="002D4A76">
        <w:rPr>
          <w:rFonts w:ascii="Arial" w:hAnsi="Arial" w:cs="Arial"/>
          <w:sz w:val="21"/>
          <w:szCs w:val="21"/>
        </w:rPr>
        <w:tab/>
        <w:t xml:space="preserve">quando l’aspirante non è presente nelle </w:t>
      </w:r>
      <w:proofErr w:type="spellStart"/>
      <w:r w:rsidRPr="002D4A76">
        <w:rPr>
          <w:rFonts w:ascii="Arial" w:hAnsi="Arial" w:cs="Arial"/>
          <w:sz w:val="21"/>
          <w:szCs w:val="21"/>
        </w:rPr>
        <w:t>GaE</w:t>
      </w:r>
      <w:proofErr w:type="spellEnd"/>
    </w:p>
    <w:p w:rsidR="0062687C" w:rsidRPr="002D4A76" w:rsidRDefault="0062687C" w:rsidP="0062687C">
      <w:pPr>
        <w:spacing w:before="80" w:after="0" w:line="240" w:lineRule="auto"/>
        <w:ind w:left="708"/>
        <w:jc w:val="both"/>
        <w:rPr>
          <w:rFonts w:ascii="Arial" w:hAnsi="Arial" w:cs="Arial"/>
          <w:i/>
          <w:sz w:val="21"/>
          <w:szCs w:val="21"/>
        </w:rPr>
      </w:pPr>
      <w:r w:rsidRPr="002D4A76">
        <w:rPr>
          <w:rFonts w:ascii="Arial" w:hAnsi="Arial" w:cs="Arial"/>
          <w:i/>
          <w:sz w:val="21"/>
          <w:szCs w:val="21"/>
        </w:rPr>
        <w:t xml:space="preserve">In questo caso l’aspirante non può presentare la domanda, a meno che non rientri nella casistica di personale per cui, a fronte di una eventuale sentenza o provvedimento cautelare, la posizione dell’aspirante non sia presente sul SIDI, ma vi sia un provvedimento che dispone l’inserimento. Solo se rientra in questa casistica l’aspirante dovrà compilare il modello 1 cartaceo e presentarlo all’ufficio scolastico di destinazione, corredato del provvedimento in suo possesso che dispone l’inserimento/reinserimento nelle </w:t>
      </w:r>
      <w:proofErr w:type="spellStart"/>
      <w:r w:rsidRPr="002D4A76">
        <w:rPr>
          <w:rFonts w:ascii="Arial" w:hAnsi="Arial" w:cs="Arial"/>
          <w:i/>
          <w:sz w:val="21"/>
          <w:szCs w:val="21"/>
        </w:rPr>
        <w:t>GaE</w:t>
      </w:r>
      <w:proofErr w:type="spellEnd"/>
      <w:r w:rsidRPr="002D4A76">
        <w:rPr>
          <w:rFonts w:ascii="Arial" w:hAnsi="Arial" w:cs="Arial"/>
          <w:i/>
          <w:sz w:val="21"/>
          <w:szCs w:val="21"/>
        </w:rPr>
        <w:t>. L’ufficio, effettuate le verifiche, inserirà l’aspirante qualora ne abbia titolo.</w:t>
      </w:r>
    </w:p>
    <w:p w:rsidR="0062687C" w:rsidRPr="002D4A76" w:rsidRDefault="0062687C" w:rsidP="0062687C">
      <w:pPr>
        <w:spacing w:before="80" w:after="0" w:line="240" w:lineRule="auto"/>
        <w:ind w:left="708" w:hanging="708"/>
        <w:jc w:val="both"/>
        <w:rPr>
          <w:rFonts w:ascii="Arial" w:hAnsi="Arial" w:cs="Arial"/>
          <w:sz w:val="21"/>
          <w:szCs w:val="21"/>
        </w:rPr>
      </w:pPr>
      <w:r w:rsidRPr="002D4A76">
        <w:rPr>
          <w:rFonts w:ascii="Arial" w:hAnsi="Arial" w:cs="Arial"/>
          <w:sz w:val="21"/>
          <w:szCs w:val="21"/>
        </w:rPr>
        <w:t>-</w:t>
      </w:r>
      <w:r w:rsidRPr="002D4A76">
        <w:rPr>
          <w:rFonts w:ascii="Arial" w:hAnsi="Arial" w:cs="Arial"/>
          <w:sz w:val="21"/>
          <w:szCs w:val="21"/>
        </w:rPr>
        <w:tab/>
        <w:t>quando la posizione è cancellata, ma non risultano a sistema le condizioni per poter procedere automaticamente al reinserimento</w:t>
      </w:r>
    </w:p>
    <w:p w:rsidR="0062687C" w:rsidRPr="002D4A76" w:rsidRDefault="0062687C" w:rsidP="0062687C">
      <w:pPr>
        <w:spacing w:before="80" w:after="0" w:line="240" w:lineRule="auto"/>
        <w:ind w:left="708"/>
        <w:jc w:val="both"/>
        <w:rPr>
          <w:rFonts w:ascii="Arial" w:hAnsi="Arial" w:cs="Arial"/>
          <w:sz w:val="21"/>
          <w:szCs w:val="21"/>
        </w:rPr>
      </w:pPr>
      <w:r w:rsidRPr="002D4A76">
        <w:rPr>
          <w:rFonts w:ascii="Arial" w:hAnsi="Arial" w:cs="Arial"/>
          <w:sz w:val="21"/>
          <w:szCs w:val="21"/>
        </w:rPr>
        <w:t>In quest’ultimo caso gli uffici provinciali, procederanno alle necessarie verifiche.</w:t>
      </w:r>
    </w:p>
    <w:p w:rsidR="0062687C" w:rsidRPr="002D4A76" w:rsidRDefault="0062687C" w:rsidP="0062687C">
      <w:pPr>
        <w:spacing w:before="80" w:after="0" w:line="240" w:lineRule="auto"/>
        <w:ind w:left="708"/>
        <w:jc w:val="both"/>
        <w:rPr>
          <w:rFonts w:ascii="Arial" w:hAnsi="Arial" w:cs="Arial"/>
          <w:i/>
          <w:sz w:val="21"/>
          <w:szCs w:val="21"/>
        </w:rPr>
      </w:pPr>
      <w:r w:rsidRPr="002D4A76">
        <w:rPr>
          <w:rFonts w:ascii="Arial" w:hAnsi="Arial" w:cs="Arial"/>
          <w:i/>
          <w:sz w:val="21"/>
          <w:szCs w:val="21"/>
        </w:rPr>
        <w:t>-</w:t>
      </w:r>
      <w:r w:rsidRPr="002D4A76">
        <w:rPr>
          <w:rFonts w:ascii="Arial" w:hAnsi="Arial" w:cs="Arial"/>
          <w:i/>
          <w:sz w:val="21"/>
          <w:szCs w:val="21"/>
        </w:rPr>
        <w:tab/>
        <w:t>Se le verifiche danno esito positivo, l’ufficio procede al reinserimento e questo comporterà la possibilità, per l’aspirante, di aggiornare la domanda</w:t>
      </w:r>
    </w:p>
    <w:p w:rsidR="0062687C" w:rsidRPr="002D4A76" w:rsidRDefault="0062687C" w:rsidP="0062687C">
      <w:pPr>
        <w:spacing w:before="80" w:after="0" w:line="240" w:lineRule="auto"/>
        <w:ind w:left="708"/>
        <w:jc w:val="both"/>
        <w:rPr>
          <w:rFonts w:ascii="Arial" w:hAnsi="Arial" w:cs="Arial"/>
          <w:i/>
          <w:sz w:val="21"/>
          <w:szCs w:val="21"/>
        </w:rPr>
      </w:pPr>
      <w:r w:rsidRPr="002D4A76">
        <w:rPr>
          <w:rFonts w:ascii="Arial" w:hAnsi="Arial" w:cs="Arial"/>
          <w:i/>
          <w:sz w:val="21"/>
          <w:szCs w:val="21"/>
        </w:rPr>
        <w:t>-</w:t>
      </w:r>
      <w:r w:rsidRPr="002D4A76">
        <w:rPr>
          <w:rFonts w:ascii="Arial" w:hAnsi="Arial" w:cs="Arial"/>
          <w:i/>
          <w:sz w:val="21"/>
          <w:szCs w:val="21"/>
        </w:rPr>
        <w:tab/>
        <w:t>Se invece le verifiche non danno esito positivo, l’ufficio scolastico ha facoltà di non procedere al reinserimento e l’aspirante non potrà presentare l’istanza.</w:t>
      </w:r>
    </w:p>
    <w:p w:rsidR="0062687C" w:rsidRPr="002D4A76" w:rsidRDefault="0062687C" w:rsidP="0062687C">
      <w:pPr>
        <w:spacing w:before="80" w:after="0" w:line="240" w:lineRule="auto"/>
        <w:jc w:val="both"/>
        <w:rPr>
          <w:rFonts w:ascii="Arial" w:hAnsi="Arial" w:cs="Arial"/>
          <w:sz w:val="21"/>
          <w:szCs w:val="21"/>
        </w:rPr>
      </w:pPr>
    </w:p>
    <w:p w:rsidR="0062687C" w:rsidRPr="002D4A76" w:rsidRDefault="0062687C" w:rsidP="0062687C">
      <w:pPr>
        <w:spacing w:before="80" w:after="0" w:line="240" w:lineRule="auto"/>
        <w:jc w:val="both"/>
        <w:rPr>
          <w:rFonts w:ascii="Arial" w:hAnsi="Arial" w:cs="Arial"/>
          <w:b/>
          <w:sz w:val="21"/>
          <w:szCs w:val="21"/>
        </w:rPr>
      </w:pPr>
      <w:r w:rsidRPr="002D4A76">
        <w:rPr>
          <w:rFonts w:ascii="Arial" w:hAnsi="Arial" w:cs="Arial"/>
          <w:b/>
          <w:sz w:val="21"/>
          <w:szCs w:val="21"/>
        </w:rPr>
        <w:tab/>
        <w:t xml:space="preserve">2. Domanda: Ho titolo al reinserimento in GAE per non aver presentato domanda negli anni precedenti, ma non riesco a presentare la domanda </w:t>
      </w:r>
      <w:proofErr w:type="spellStart"/>
      <w:r w:rsidRPr="002D4A76">
        <w:rPr>
          <w:rFonts w:ascii="Arial" w:hAnsi="Arial" w:cs="Arial"/>
          <w:b/>
          <w:sz w:val="21"/>
          <w:szCs w:val="21"/>
        </w:rPr>
        <w:t>perchè</w:t>
      </w:r>
      <w:proofErr w:type="spellEnd"/>
      <w:r w:rsidRPr="002D4A76">
        <w:rPr>
          <w:rFonts w:ascii="Arial" w:hAnsi="Arial" w:cs="Arial"/>
          <w:b/>
          <w:sz w:val="21"/>
          <w:szCs w:val="21"/>
        </w:rPr>
        <w:t xml:space="preserve"> risulto già inserito in GAE con riserva per effetto di provvedimenti cautelari favorevoli. Come posso fare?</w:t>
      </w:r>
    </w:p>
    <w:p w:rsidR="0062687C" w:rsidRPr="002D4A76" w:rsidRDefault="0062687C" w:rsidP="0062687C">
      <w:pPr>
        <w:spacing w:before="80" w:after="0" w:line="240" w:lineRule="auto"/>
        <w:jc w:val="both"/>
        <w:rPr>
          <w:rFonts w:ascii="Arial" w:hAnsi="Arial" w:cs="Arial"/>
          <w:sz w:val="21"/>
          <w:szCs w:val="21"/>
        </w:rPr>
      </w:pPr>
      <w:r w:rsidRPr="002D4A76">
        <w:rPr>
          <w:rFonts w:ascii="Arial" w:hAnsi="Arial" w:cs="Arial"/>
          <w:sz w:val="21"/>
          <w:szCs w:val="21"/>
        </w:rPr>
        <w:tab/>
      </w:r>
      <w:r w:rsidRPr="002D4A76">
        <w:rPr>
          <w:rFonts w:ascii="Arial" w:hAnsi="Arial" w:cs="Arial"/>
          <w:b/>
          <w:sz w:val="21"/>
          <w:szCs w:val="21"/>
        </w:rPr>
        <w:t>Risposta</w:t>
      </w:r>
      <w:r w:rsidRPr="002D4A76">
        <w:rPr>
          <w:rFonts w:ascii="Arial" w:hAnsi="Arial" w:cs="Arial"/>
          <w:sz w:val="21"/>
          <w:szCs w:val="21"/>
        </w:rPr>
        <w:t>: Poiché l’istanza non consente lo scioglimento della riserva per ricorso pendente, l’aspirante si deve rivolgere all’ufficio per chiedere, ove ne abbia titolo, la cancellazione della riserva “T”. Successivamente potrà accedere all’istanza e procedere con l’opzione “aggiornamento” in quanto già presente nella banca dati delle graduatorie ad esaurimento.</w:t>
      </w:r>
    </w:p>
    <w:p w:rsidR="0062687C" w:rsidRPr="002D4A76" w:rsidRDefault="0062687C" w:rsidP="0062687C">
      <w:pPr>
        <w:spacing w:before="80" w:after="0" w:line="240" w:lineRule="auto"/>
        <w:jc w:val="both"/>
        <w:rPr>
          <w:rFonts w:ascii="Arial" w:hAnsi="Arial" w:cs="Arial"/>
          <w:sz w:val="21"/>
          <w:szCs w:val="21"/>
        </w:rPr>
      </w:pPr>
    </w:p>
    <w:p w:rsidR="0062687C" w:rsidRPr="002D4A76" w:rsidRDefault="0062687C" w:rsidP="0062687C">
      <w:pPr>
        <w:spacing w:before="80" w:after="0" w:line="240" w:lineRule="auto"/>
        <w:jc w:val="both"/>
        <w:rPr>
          <w:rFonts w:ascii="Arial" w:hAnsi="Arial" w:cs="Arial"/>
          <w:b/>
          <w:sz w:val="21"/>
          <w:szCs w:val="21"/>
        </w:rPr>
      </w:pPr>
      <w:r w:rsidRPr="002D4A76">
        <w:rPr>
          <w:rFonts w:ascii="Arial" w:hAnsi="Arial" w:cs="Arial"/>
          <w:b/>
          <w:sz w:val="21"/>
          <w:szCs w:val="21"/>
        </w:rPr>
        <w:tab/>
        <w:t>3. Domanda: Sono stato immesso in ruolo con clausola risolutiva per effetto dell’inserimento in GAE a seguito di provvedimento giurisdizionale. Posso aggiornare la mia posizione in graduatoria?</w:t>
      </w:r>
    </w:p>
    <w:p w:rsidR="0062687C" w:rsidRPr="002D4A76" w:rsidRDefault="0062687C" w:rsidP="0062687C">
      <w:pPr>
        <w:spacing w:before="80" w:after="0" w:line="240" w:lineRule="auto"/>
        <w:jc w:val="both"/>
        <w:rPr>
          <w:rFonts w:ascii="Arial" w:hAnsi="Arial" w:cs="Arial"/>
          <w:sz w:val="21"/>
          <w:szCs w:val="21"/>
        </w:rPr>
      </w:pPr>
      <w:r w:rsidRPr="002D4A76">
        <w:rPr>
          <w:rFonts w:ascii="Arial" w:hAnsi="Arial" w:cs="Arial"/>
          <w:sz w:val="21"/>
          <w:szCs w:val="21"/>
        </w:rPr>
        <w:tab/>
      </w:r>
      <w:r w:rsidRPr="002D4A76">
        <w:rPr>
          <w:rFonts w:ascii="Arial" w:hAnsi="Arial" w:cs="Arial"/>
          <w:b/>
          <w:sz w:val="21"/>
          <w:szCs w:val="21"/>
        </w:rPr>
        <w:t>Risposta</w:t>
      </w:r>
      <w:r w:rsidRPr="002D4A76">
        <w:rPr>
          <w:rFonts w:ascii="Arial" w:hAnsi="Arial" w:cs="Arial"/>
          <w:sz w:val="21"/>
          <w:szCs w:val="21"/>
        </w:rPr>
        <w:t>: No, in quanto l’assunzione in ruolo comporta il depennamento da tutte le graduatorie ad esaurimento.</w:t>
      </w:r>
    </w:p>
    <w:p w:rsidR="0062687C" w:rsidRPr="002D4A76" w:rsidRDefault="0062687C" w:rsidP="0062687C">
      <w:pPr>
        <w:spacing w:before="80" w:after="0" w:line="240" w:lineRule="auto"/>
        <w:jc w:val="both"/>
        <w:rPr>
          <w:rFonts w:ascii="Arial" w:hAnsi="Arial" w:cs="Arial"/>
          <w:sz w:val="21"/>
          <w:szCs w:val="21"/>
        </w:rPr>
      </w:pPr>
    </w:p>
    <w:p w:rsidR="0062687C" w:rsidRPr="002D4A76" w:rsidRDefault="0062687C" w:rsidP="0062687C">
      <w:pPr>
        <w:spacing w:before="80" w:after="0" w:line="240" w:lineRule="auto"/>
        <w:jc w:val="both"/>
        <w:rPr>
          <w:rFonts w:ascii="Arial" w:hAnsi="Arial" w:cs="Arial"/>
          <w:b/>
          <w:sz w:val="21"/>
          <w:szCs w:val="21"/>
        </w:rPr>
      </w:pPr>
      <w:r w:rsidRPr="002D4A76">
        <w:rPr>
          <w:rFonts w:ascii="Arial" w:hAnsi="Arial" w:cs="Arial"/>
          <w:sz w:val="21"/>
          <w:szCs w:val="21"/>
        </w:rPr>
        <w:tab/>
      </w:r>
      <w:r w:rsidRPr="002D4A76">
        <w:rPr>
          <w:rFonts w:ascii="Arial" w:hAnsi="Arial" w:cs="Arial"/>
          <w:b/>
          <w:sz w:val="21"/>
          <w:szCs w:val="21"/>
        </w:rPr>
        <w:t xml:space="preserve">4. Domanda: Sono inserita nelle GAE della scuola primaria e dell’infanzia: nella sezione </w:t>
      </w:r>
      <w:proofErr w:type="spellStart"/>
      <w:r w:rsidRPr="002D4A76">
        <w:rPr>
          <w:rFonts w:ascii="Arial" w:hAnsi="Arial" w:cs="Arial"/>
          <w:b/>
          <w:sz w:val="21"/>
          <w:szCs w:val="21"/>
        </w:rPr>
        <w:t>G1</w:t>
      </w:r>
      <w:proofErr w:type="spellEnd"/>
      <w:r w:rsidRPr="002D4A76">
        <w:rPr>
          <w:rFonts w:ascii="Arial" w:hAnsi="Arial" w:cs="Arial"/>
          <w:b/>
          <w:sz w:val="21"/>
          <w:szCs w:val="21"/>
        </w:rPr>
        <w:t xml:space="preserve"> (anche </w:t>
      </w:r>
      <w:proofErr w:type="spellStart"/>
      <w:r w:rsidRPr="002D4A76">
        <w:rPr>
          <w:rFonts w:ascii="Arial" w:hAnsi="Arial" w:cs="Arial"/>
          <w:b/>
          <w:sz w:val="21"/>
          <w:szCs w:val="21"/>
        </w:rPr>
        <w:t>E1</w:t>
      </w:r>
      <w:proofErr w:type="spellEnd"/>
      <w:r w:rsidRPr="002D4A76">
        <w:rPr>
          <w:rFonts w:ascii="Arial" w:hAnsi="Arial" w:cs="Arial"/>
          <w:b/>
          <w:sz w:val="21"/>
          <w:szCs w:val="21"/>
        </w:rPr>
        <w:t>) dichiarazione dei servizi, a cosa serve la voce rivalutazione del servizio? Fa riferimento solo alla scuola secondaria?</w:t>
      </w:r>
    </w:p>
    <w:p w:rsidR="0062687C" w:rsidRPr="002D4A76" w:rsidRDefault="0062687C" w:rsidP="0062687C">
      <w:pPr>
        <w:spacing w:before="80" w:after="0" w:line="240" w:lineRule="auto"/>
        <w:jc w:val="both"/>
        <w:rPr>
          <w:rFonts w:ascii="Arial" w:hAnsi="Arial" w:cs="Arial"/>
          <w:sz w:val="21"/>
          <w:szCs w:val="21"/>
        </w:rPr>
      </w:pPr>
      <w:r w:rsidRPr="002D4A76">
        <w:rPr>
          <w:rFonts w:ascii="Arial" w:hAnsi="Arial" w:cs="Arial"/>
          <w:sz w:val="21"/>
          <w:szCs w:val="21"/>
        </w:rPr>
        <w:tab/>
      </w:r>
      <w:r w:rsidRPr="002D4A76">
        <w:rPr>
          <w:rFonts w:ascii="Arial" w:hAnsi="Arial" w:cs="Arial"/>
          <w:b/>
          <w:sz w:val="21"/>
          <w:szCs w:val="21"/>
        </w:rPr>
        <w:t>Risposta</w:t>
      </w:r>
      <w:r w:rsidRPr="002D4A76">
        <w:rPr>
          <w:rFonts w:ascii="Arial" w:hAnsi="Arial" w:cs="Arial"/>
          <w:sz w:val="21"/>
          <w:szCs w:val="21"/>
        </w:rPr>
        <w:t>: Sì, fa riferimento solo alla scuola secondaria in quanto sulla scuola dell’infanzia e primaria non ci sono effetti derivanti dal cambio delle classi di concorso, caso per il quale la rivalutazione dei servizi è stata prevista.</w:t>
      </w:r>
    </w:p>
    <w:p w:rsidR="0062687C" w:rsidRPr="002D4A76" w:rsidRDefault="0062687C" w:rsidP="0062687C">
      <w:pPr>
        <w:spacing w:before="80" w:after="0" w:line="240" w:lineRule="auto"/>
        <w:jc w:val="both"/>
        <w:rPr>
          <w:rFonts w:ascii="Arial" w:hAnsi="Arial" w:cs="Arial"/>
          <w:sz w:val="21"/>
          <w:szCs w:val="21"/>
        </w:rPr>
      </w:pPr>
    </w:p>
    <w:p w:rsidR="0062687C" w:rsidRPr="002D4A76" w:rsidRDefault="0062687C" w:rsidP="0062687C">
      <w:pPr>
        <w:spacing w:before="80" w:after="0" w:line="240" w:lineRule="auto"/>
        <w:jc w:val="both"/>
        <w:rPr>
          <w:rFonts w:ascii="Arial" w:hAnsi="Arial" w:cs="Arial"/>
          <w:b/>
          <w:sz w:val="21"/>
          <w:szCs w:val="21"/>
        </w:rPr>
      </w:pPr>
      <w:r w:rsidRPr="002D4A76">
        <w:rPr>
          <w:rFonts w:ascii="Arial" w:hAnsi="Arial" w:cs="Arial"/>
          <w:b/>
          <w:sz w:val="21"/>
          <w:szCs w:val="21"/>
        </w:rPr>
        <w:lastRenderedPageBreak/>
        <w:tab/>
        <w:t>5. Domanda: E’ possibile richiedere la valutazione dei servizi già dichiarati (specifico o non specifico)?</w:t>
      </w:r>
    </w:p>
    <w:p w:rsidR="0062687C" w:rsidRPr="002D4A76" w:rsidRDefault="0062687C" w:rsidP="0062687C">
      <w:pPr>
        <w:spacing w:before="80" w:after="0" w:line="240" w:lineRule="auto"/>
        <w:jc w:val="both"/>
        <w:rPr>
          <w:rFonts w:ascii="Arial" w:hAnsi="Arial" w:cs="Arial"/>
          <w:sz w:val="21"/>
          <w:szCs w:val="21"/>
        </w:rPr>
      </w:pPr>
      <w:r w:rsidRPr="002D4A76">
        <w:rPr>
          <w:rFonts w:ascii="Arial" w:hAnsi="Arial" w:cs="Arial"/>
          <w:sz w:val="21"/>
          <w:szCs w:val="21"/>
        </w:rPr>
        <w:tab/>
      </w:r>
      <w:r w:rsidRPr="002D4A76">
        <w:rPr>
          <w:rFonts w:ascii="Arial" w:hAnsi="Arial" w:cs="Arial"/>
          <w:b/>
          <w:sz w:val="21"/>
          <w:szCs w:val="21"/>
        </w:rPr>
        <w:t>Risposta</w:t>
      </w:r>
      <w:r w:rsidRPr="002D4A76">
        <w:rPr>
          <w:rFonts w:ascii="Arial" w:hAnsi="Arial" w:cs="Arial"/>
          <w:sz w:val="21"/>
          <w:szCs w:val="21"/>
        </w:rPr>
        <w:t xml:space="preserve">: Sì, come previsto dalle sezioni </w:t>
      </w:r>
      <w:proofErr w:type="spellStart"/>
      <w:r w:rsidRPr="002D4A76">
        <w:rPr>
          <w:rFonts w:ascii="Arial" w:hAnsi="Arial" w:cs="Arial"/>
          <w:sz w:val="21"/>
          <w:szCs w:val="21"/>
        </w:rPr>
        <w:t>E1</w:t>
      </w:r>
      <w:proofErr w:type="spellEnd"/>
      <w:r w:rsidRPr="002D4A76">
        <w:rPr>
          <w:rFonts w:ascii="Arial" w:hAnsi="Arial" w:cs="Arial"/>
          <w:sz w:val="21"/>
          <w:szCs w:val="21"/>
        </w:rPr>
        <w:t xml:space="preserve"> e </w:t>
      </w:r>
      <w:proofErr w:type="spellStart"/>
      <w:r w:rsidRPr="002D4A76">
        <w:rPr>
          <w:rFonts w:ascii="Arial" w:hAnsi="Arial" w:cs="Arial"/>
          <w:sz w:val="21"/>
          <w:szCs w:val="21"/>
        </w:rPr>
        <w:t>G1</w:t>
      </w:r>
      <w:proofErr w:type="spellEnd"/>
      <w:r w:rsidRPr="002D4A76">
        <w:rPr>
          <w:rFonts w:ascii="Arial" w:hAnsi="Arial" w:cs="Arial"/>
          <w:sz w:val="21"/>
          <w:szCs w:val="21"/>
        </w:rPr>
        <w:t xml:space="preserve"> del modello di domanda, ma solo per la scuola secondaria. La rivalutazione, infatti, è prevista nei soli casi in cui più classi di concorso siano confluite in una nuova classe di concorso e questo determini, nella graduatoria di arrivo, un punteggio migliore di quello a suo tempo ottenuto con la conversione automatica.</w:t>
      </w:r>
    </w:p>
    <w:sectPr w:rsidR="0062687C" w:rsidRPr="002D4A76" w:rsidSect="00B31D7D">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B3477"/>
    <w:multiLevelType w:val="multilevel"/>
    <w:tmpl w:val="EC36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10425"/>
    <w:multiLevelType w:val="multilevel"/>
    <w:tmpl w:val="6DB8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A8"/>
    <w:rsid w:val="000C6AC2"/>
    <w:rsid w:val="001E2B71"/>
    <w:rsid w:val="00271695"/>
    <w:rsid w:val="002B70A3"/>
    <w:rsid w:val="002D4A76"/>
    <w:rsid w:val="00581F33"/>
    <w:rsid w:val="0062687C"/>
    <w:rsid w:val="006D0709"/>
    <w:rsid w:val="006D51CE"/>
    <w:rsid w:val="006F7281"/>
    <w:rsid w:val="008F6FFB"/>
    <w:rsid w:val="00A241F0"/>
    <w:rsid w:val="00A620A8"/>
    <w:rsid w:val="00A747E4"/>
    <w:rsid w:val="00B31D7D"/>
    <w:rsid w:val="00EF7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0CCC7-08F6-404A-B479-678A2D80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A620A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620A8"/>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620A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ull-left">
    <w:name w:val="pull-left"/>
    <w:basedOn w:val="Normale"/>
    <w:rsid w:val="00A620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F7377"/>
    <w:rPr>
      <w:b/>
      <w:bCs/>
    </w:rPr>
  </w:style>
  <w:style w:type="character" w:styleId="Enfasicorsivo">
    <w:name w:val="Emphasis"/>
    <w:basedOn w:val="Carpredefinitoparagrafo"/>
    <w:uiPriority w:val="20"/>
    <w:qFormat/>
    <w:rsid w:val="00EF7377"/>
    <w:rPr>
      <w:i/>
      <w:iCs/>
    </w:rPr>
  </w:style>
  <w:style w:type="character" w:styleId="Collegamentoipertestuale">
    <w:name w:val="Hyperlink"/>
    <w:basedOn w:val="Carpredefinitoparagrafo"/>
    <w:uiPriority w:val="99"/>
    <w:unhideWhenUsed/>
    <w:rsid w:val="006D0709"/>
    <w:rPr>
      <w:color w:val="0563C1" w:themeColor="hyperlink"/>
      <w:u w:val="single"/>
    </w:rPr>
  </w:style>
  <w:style w:type="character" w:styleId="Collegamentovisitato">
    <w:name w:val="FollowedHyperlink"/>
    <w:basedOn w:val="Carpredefinitoparagrafo"/>
    <w:uiPriority w:val="99"/>
    <w:semiHidden/>
    <w:unhideWhenUsed/>
    <w:rsid w:val="002D4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7201">
      <w:bodyDiv w:val="1"/>
      <w:marLeft w:val="0"/>
      <w:marRight w:val="0"/>
      <w:marTop w:val="0"/>
      <w:marBottom w:val="0"/>
      <w:divBdr>
        <w:top w:val="none" w:sz="0" w:space="0" w:color="auto"/>
        <w:left w:val="none" w:sz="0" w:space="0" w:color="auto"/>
        <w:bottom w:val="none" w:sz="0" w:space="0" w:color="auto"/>
        <w:right w:val="none" w:sz="0" w:space="0" w:color="auto"/>
      </w:divBdr>
      <w:divsChild>
        <w:div w:id="1160463008">
          <w:marLeft w:val="0"/>
          <w:marRight w:val="0"/>
          <w:marTop w:val="0"/>
          <w:marBottom w:val="300"/>
          <w:divBdr>
            <w:top w:val="none" w:sz="0" w:space="0" w:color="auto"/>
            <w:left w:val="none" w:sz="0" w:space="0" w:color="auto"/>
            <w:bottom w:val="none" w:sz="0" w:space="0" w:color="auto"/>
            <w:right w:val="none" w:sz="0" w:space="0" w:color="auto"/>
          </w:divBdr>
        </w:div>
        <w:div w:id="1804149785">
          <w:marLeft w:val="0"/>
          <w:marRight w:val="0"/>
          <w:marTop w:val="0"/>
          <w:marBottom w:val="0"/>
          <w:divBdr>
            <w:top w:val="none" w:sz="0" w:space="0" w:color="auto"/>
            <w:left w:val="none" w:sz="0" w:space="0" w:color="auto"/>
            <w:bottom w:val="none" w:sz="0" w:space="0" w:color="auto"/>
            <w:right w:val="none" w:sz="0" w:space="0" w:color="auto"/>
          </w:divBdr>
          <w:divsChild>
            <w:div w:id="1498033938">
              <w:marLeft w:val="0"/>
              <w:marRight w:val="0"/>
              <w:marTop w:val="0"/>
              <w:marBottom w:val="0"/>
              <w:divBdr>
                <w:top w:val="none" w:sz="0" w:space="0" w:color="auto"/>
                <w:left w:val="none" w:sz="0" w:space="0" w:color="auto"/>
                <w:bottom w:val="none" w:sz="0" w:space="0" w:color="auto"/>
                <w:right w:val="none" w:sz="0" w:space="0" w:color="auto"/>
              </w:divBdr>
              <w:divsChild>
                <w:div w:id="1705905986">
                  <w:marLeft w:val="0"/>
                  <w:marRight w:val="0"/>
                  <w:marTop w:val="0"/>
                  <w:marBottom w:val="0"/>
                  <w:divBdr>
                    <w:top w:val="none" w:sz="0" w:space="0" w:color="auto"/>
                    <w:left w:val="none" w:sz="0" w:space="0" w:color="auto"/>
                    <w:bottom w:val="none" w:sz="0" w:space="0" w:color="auto"/>
                    <w:right w:val="none" w:sz="0" w:space="0" w:color="auto"/>
                  </w:divBdr>
                  <w:divsChild>
                    <w:div w:id="1795295842">
                      <w:marLeft w:val="0"/>
                      <w:marRight w:val="0"/>
                      <w:marTop w:val="0"/>
                      <w:marBottom w:val="0"/>
                      <w:divBdr>
                        <w:top w:val="none" w:sz="0" w:space="0" w:color="auto"/>
                        <w:left w:val="none" w:sz="0" w:space="0" w:color="auto"/>
                        <w:bottom w:val="none" w:sz="0" w:space="0" w:color="auto"/>
                        <w:right w:val="none" w:sz="0" w:space="0" w:color="auto"/>
                      </w:divBdr>
                      <w:divsChild>
                        <w:div w:id="830096041">
                          <w:marLeft w:val="0"/>
                          <w:marRight w:val="0"/>
                          <w:marTop w:val="0"/>
                          <w:marBottom w:val="0"/>
                          <w:divBdr>
                            <w:top w:val="none" w:sz="0" w:space="0" w:color="auto"/>
                            <w:left w:val="none" w:sz="0" w:space="0" w:color="auto"/>
                            <w:bottom w:val="none" w:sz="0" w:space="0" w:color="auto"/>
                            <w:right w:val="none" w:sz="0" w:space="0" w:color="auto"/>
                          </w:divBdr>
                          <w:divsChild>
                            <w:div w:id="1831095863">
                              <w:marLeft w:val="0"/>
                              <w:marRight w:val="0"/>
                              <w:marTop w:val="0"/>
                              <w:marBottom w:val="0"/>
                              <w:divBdr>
                                <w:top w:val="none" w:sz="0" w:space="0" w:color="auto"/>
                                <w:left w:val="none" w:sz="0" w:space="0" w:color="auto"/>
                                <w:bottom w:val="none" w:sz="0" w:space="0" w:color="auto"/>
                                <w:right w:val="none" w:sz="0" w:space="0" w:color="auto"/>
                              </w:divBdr>
                              <w:divsChild>
                                <w:div w:id="116026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68773">
      <w:bodyDiv w:val="1"/>
      <w:marLeft w:val="0"/>
      <w:marRight w:val="0"/>
      <w:marTop w:val="0"/>
      <w:marBottom w:val="0"/>
      <w:divBdr>
        <w:top w:val="none" w:sz="0" w:space="0" w:color="auto"/>
        <w:left w:val="none" w:sz="0" w:space="0" w:color="auto"/>
        <w:bottom w:val="none" w:sz="0" w:space="0" w:color="auto"/>
        <w:right w:val="none" w:sz="0" w:space="0" w:color="auto"/>
      </w:divBdr>
      <w:divsChild>
        <w:div w:id="1428190110">
          <w:marLeft w:val="0"/>
          <w:marRight w:val="0"/>
          <w:marTop w:val="0"/>
          <w:marBottom w:val="300"/>
          <w:divBdr>
            <w:top w:val="none" w:sz="0" w:space="0" w:color="auto"/>
            <w:left w:val="none" w:sz="0" w:space="0" w:color="auto"/>
            <w:bottom w:val="none" w:sz="0" w:space="0" w:color="auto"/>
            <w:right w:val="none" w:sz="0" w:space="0" w:color="auto"/>
          </w:divBdr>
        </w:div>
        <w:div w:id="1044211824">
          <w:marLeft w:val="0"/>
          <w:marRight w:val="0"/>
          <w:marTop w:val="0"/>
          <w:marBottom w:val="0"/>
          <w:divBdr>
            <w:top w:val="none" w:sz="0" w:space="0" w:color="auto"/>
            <w:left w:val="none" w:sz="0" w:space="0" w:color="auto"/>
            <w:bottom w:val="none" w:sz="0" w:space="0" w:color="auto"/>
            <w:right w:val="none" w:sz="0" w:space="0" w:color="auto"/>
          </w:divBdr>
          <w:divsChild>
            <w:div w:id="522742663">
              <w:marLeft w:val="0"/>
              <w:marRight w:val="0"/>
              <w:marTop w:val="0"/>
              <w:marBottom w:val="0"/>
              <w:divBdr>
                <w:top w:val="none" w:sz="0" w:space="0" w:color="auto"/>
                <w:left w:val="none" w:sz="0" w:space="0" w:color="auto"/>
                <w:bottom w:val="none" w:sz="0" w:space="0" w:color="auto"/>
                <w:right w:val="none" w:sz="0" w:space="0" w:color="auto"/>
              </w:divBdr>
              <w:divsChild>
                <w:div w:id="643000090">
                  <w:marLeft w:val="0"/>
                  <w:marRight w:val="72"/>
                  <w:marTop w:val="0"/>
                  <w:marBottom w:val="225"/>
                  <w:divBdr>
                    <w:top w:val="none" w:sz="0" w:space="0" w:color="auto"/>
                    <w:left w:val="none" w:sz="0" w:space="0" w:color="auto"/>
                    <w:bottom w:val="none" w:sz="0" w:space="0" w:color="auto"/>
                    <w:right w:val="none" w:sz="0" w:space="0" w:color="auto"/>
                  </w:divBdr>
                </w:div>
                <w:div w:id="96560438">
                  <w:marLeft w:val="0"/>
                  <w:marRight w:val="72"/>
                  <w:marTop w:val="0"/>
                  <w:marBottom w:val="225"/>
                  <w:divBdr>
                    <w:top w:val="none" w:sz="0" w:space="0" w:color="auto"/>
                    <w:left w:val="none" w:sz="0" w:space="0" w:color="auto"/>
                    <w:bottom w:val="none" w:sz="0" w:space="0" w:color="auto"/>
                    <w:right w:val="none" w:sz="0" w:space="0" w:color="auto"/>
                  </w:divBdr>
                </w:div>
                <w:div w:id="2000501199">
                  <w:marLeft w:val="0"/>
                  <w:marRight w:val="72"/>
                  <w:marTop w:val="0"/>
                  <w:marBottom w:val="225"/>
                  <w:divBdr>
                    <w:top w:val="none" w:sz="0" w:space="0" w:color="auto"/>
                    <w:left w:val="none" w:sz="0" w:space="0" w:color="auto"/>
                    <w:bottom w:val="none" w:sz="0" w:space="0" w:color="auto"/>
                    <w:right w:val="none" w:sz="0" w:space="0" w:color="auto"/>
                  </w:divBdr>
                </w:div>
                <w:div w:id="1359432006">
                  <w:marLeft w:val="0"/>
                  <w:marRight w:val="72"/>
                  <w:marTop w:val="0"/>
                  <w:marBottom w:val="225"/>
                  <w:divBdr>
                    <w:top w:val="none" w:sz="0" w:space="0" w:color="auto"/>
                    <w:left w:val="none" w:sz="0" w:space="0" w:color="auto"/>
                    <w:bottom w:val="none" w:sz="0" w:space="0" w:color="auto"/>
                    <w:right w:val="none" w:sz="0" w:space="0" w:color="auto"/>
                  </w:divBdr>
                </w:div>
              </w:divsChild>
            </w:div>
          </w:divsChild>
        </w:div>
        <w:div w:id="1007444898">
          <w:marLeft w:val="0"/>
          <w:marRight w:val="0"/>
          <w:marTop w:val="0"/>
          <w:marBottom w:val="300"/>
          <w:divBdr>
            <w:top w:val="single" w:sz="6" w:space="3" w:color="DBDBD6"/>
            <w:left w:val="none" w:sz="0" w:space="0" w:color="auto"/>
            <w:bottom w:val="single" w:sz="6" w:space="3" w:color="DBDBD6"/>
            <w:right w:val="none" w:sz="0" w:space="0" w:color="auto"/>
          </w:divBdr>
          <w:divsChild>
            <w:div w:id="716585846">
              <w:marLeft w:val="0"/>
              <w:marRight w:val="0"/>
              <w:marTop w:val="0"/>
              <w:marBottom w:val="0"/>
              <w:divBdr>
                <w:top w:val="none" w:sz="0" w:space="0" w:color="auto"/>
                <w:left w:val="single" w:sz="6" w:space="8" w:color="DBDBD6"/>
                <w:bottom w:val="none" w:sz="0" w:space="0" w:color="auto"/>
                <w:right w:val="none" w:sz="0" w:space="0" w:color="auto"/>
              </w:divBdr>
            </w:div>
          </w:divsChild>
        </w:div>
        <w:div w:id="1682004559">
          <w:marLeft w:val="0"/>
          <w:marRight w:val="0"/>
          <w:marTop w:val="0"/>
          <w:marBottom w:val="450"/>
          <w:divBdr>
            <w:top w:val="none" w:sz="0" w:space="0" w:color="auto"/>
            <w:left w:val="none" w:sz="0" w:space="0" w:color="auto"/>
            <w:bottom w:val="none" w:sz="0" w:space="0" w:color="auto"/>
            <w:right w:val="none" w:sz="0" w:space="0" w:color="auto"/>
          </w:divBdr>
        </w:div>
        <w:div w:id="790242509">
          <w:marLeft w:val="0"/>
          <w:marRight w:val="0"/>
          <w:marTop w:val="0"/>
          <w:marBottom w:val="450"/>
          <w:divBdr>
            <w:top w:val="none" w:sz="0" w:space="0" w:color="auto"/>
            <w:left w:val="none" w:sz="0" w:space="0" w:color="auto"/>
            <w:bottom w:val="none" w:sz="0" w:space="0" w:color="auto"/>
            <w:right w:val="none" w:sz="0" w:space="0" w:color="auto"/>
          </w:divBdr>
          <w:divsChild>
            <w:div w:id="562372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MACCARI15</dc:creator>
  <cp:keywords/>
  <dc:description/>
  <cp:lastModifiedBy>MACCARI15</cp:lastModifiedBy>
  <cp:revision>2</cp:revision>
  <dcterms:created xsi:type="dcterms:W3CDTF">2019-05-08T15:58:00Z</dcterms:created>
  <dcterms:modified xsi:type="dcterms:W3CDTF">2019-05-08T15:58:00Z</dcterms:modified>
</cp:coreProperties>
</file>